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4ED" w:rsidRPr="00903E51" w:rsidRDefault="0048402E" w:rsidP="00D354ED">
      <w:pPr>
        <w:spacing w:after="0"/>
        <w:jc w:val="center"/>
        <w:rPr>
          <w:b/>
          <w:sz w:val="32"/>
          <w:szCs w:val="32"/>
        </w:rPr>
      </w:pPr>
      <w:r w:rsidRPr="00903E51">
        <w:rPr>
          <w:b/>
          <w:sz w:val="32"/>
          <w:szCs w:val="32"/>
        </w:rPr>
        <w:t>D</w:t>
      </w:r>
      <w:r w:rsidR="00D354ED" w:rsidRPr="00903E51">
        <w:rPr>
          <w:b/>
          <w:sz w:val="32"/>
          <w:szCs w:val="32"/>
        </w:rPr>
        <w:t>ny elektronové mikroskopie v Brně (15. – 21. 5. 2017)</w:t>
      </w:r>
      <w:r w:rsidRPr="00903E51">
        <w:rPr>
          <w:b/>
          <w:sz w:val="32"/>
          <w:szCs w:val="32"/>
        </w:rPr>
        <w:t xml:space="preserve"> </w:t>
      </w:r>
    </w:p>
    <w:p w:rsidR="00B3128D" w:rsidRPr="00903E51" w:rsidRDefault="00D354ED" w:rsidP="00903E51">
      <w:pPr>
        <w:spacing w:after="120"/>
        <w:jc w:val="center"/>
        <w:rPr>
          <w:b/>
          <w:sz w:val="32"/>
          <w:szCs w:val="32"/>
        </w:rPr>
      </w:pPr>
      <w:r w:rsidRPr="00903E51">
        <w:rPr>
          <w:b/>
          <w:sz w:val="32"/>
          <w:szCs w:val="32"/>
        </w:rPr>
        <w:t>- vyhodnocení</w:t>
      </w:r>
      <w:r w:rsidR="0048402E" w:rsidRPr="00903E51">
        <w:rPr>
          <w:b/>
          <w:sz w:val="32"/>
          <w:szCs w:val="32"/>
        </w:rPr>
        <w:t xml:space="preserve"> </w:t>
      </w:r>
      <w:r w:rsidRPr="00903E51">
        <w:rPr>
          <w:b/>
          <w:sz w:val="32"/>
          <w:szCs w:val="32"/>
        </w:rPr>
        <w:t>pilotního ročníku</w:t>
      </w:r>
    </w:p>
    <w:p w:rsidR="00DA46EA" w:rsidRPr="00903E51" w:rsidRDefault="00DA46EA" w:rsidP="002B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D0D0D" w:themeFill="text1" w:themeFillTint="F2"/>
        <w:spacing w:after="0" w:line="240" w:lineRule="auto"/>
        <w:jc w:val="center"/>
        <w:rPr>
          <w:b/>
          <w:caps/>
          <w:sz w:val="30"/>
          <w:szCs w:val="30"/>
        </w:rPr>
      </w:pPr>
      <w:r w:rsidRPr="00903E51">
        <w:rPr>
          <w:b/>
          <w:caps/>
          <w:sz w:val="30"/>
          <w:szCs w:val="30"/>
        </w:rPr>
        <w:t>Publicita</w:t>
      </w:r>
      <w:r w:rsidR="002B5144" w:rsidRPr="00903E51">
        <w:rPr>
          <w:b/>
          <w:caps/>
          <w:sz w:val="30"/>
          <w:szCs w:val="30"/>
        </w:rPr>
        <w:t xml:space="preserve"> </w:t>
      </w:r>
    </w:p>
    <w:p w:rsidR="00865149" w:rsidRDefault="00865149" w:rsidP="002B7735">
      <w:pPr>
        <w:spacing w:after="40" w:line="240" w:lineRule="auto"/>
        <w:rPr>
          <w:u w:val="single"/>
        </w:rPr>
      </w:pPr>
    </w:p>
    <w:p w:rsidR="001F0D5A" w:rsidRPr="001F0D5A" w:rsidRDefault="00DA46EA" w:rsidP="002B7735">
      <w:pPr>
        <w:spacing w:after="40" w:line="240" w:lineRule="auto"/>
        <w:rPr>
          <w:u w:val="single"/>
        </w:rPr>
      </w:pPr>
      <w:r>
        <w:rPr>
          <w:u w:val="single"/>
        </w:rPr>
        <w:t>Tiskové materiály</w:t>
      </w:r>
      <w:r w:rsidR="001F0D5A" w:rsidRPr="001F0D5A">
        <w:rPr>
          <w:u w:val="single"/>
        </w:rPr>
        <w:t>:</w:t>
      </w:r>
    </w:p>
    <w:p w:rsidR="001F0D5A" w:rsidRDefault="003F3E68" w:rsidP="00D03137">
      <w:pPr>
        <w:spacing w:after="40" w:line="240" w:lineRule="auto"/>
        <w:ind w:right="141"/>
      </w:pPr>
      <w:r>
        <w:t xml:space="preserve">2000 x </w:t>
      </w:r>
      <w:r w:rsidR="0081409B">
        <w:t>b</w:t>
      </w:r>
      <w:r w:rsidR="00386BBA">
        <w:t>rožurka - program v tištěné podobě (</w:t>
      </w:r>
      <w:r w:rsidR="001F0D5A">
        <w:t>„harmonika“</w:t>
      </w:r>
      <w:r w:rsidR="00386BBA">
        <w:t>) – distribuce partneři, unive</w:t>
      </w:r>
      <w:r w:rsidR="00D354ED">
        <w:t>r</w:t>
      </w:r>
      <w:r w:rsidR="00D03137">
        <w:t xml:space="preserve">zity, </w:t>
      </w:r>
      <w:r w:rsidR="00386BBA">
        <w:t>knihovny</w:t>
      </w:r>
      <w:r w:rsidR="00D354ED">
        <w:t>, informační centra</w:t>
      </w:r>
      <w:r w:rsidR="00386BBA">
        <w:t xml:space="preserve"> apod. </w:t>
      </w:r>
    </w:p>
    <w:p w:rsidR="00DA46EA" w:rsidRDefault="003F3E68" w:rsidP="002B7735">
      <w:pPr>
        <w:spacing w:after="40" w:line="240" w:lineRule="auto"/>
      </w:pPr>
      <w:r>
        <w:t xml:space="preserve">15 x </w:t>
      </w:r>
      <w:r w:rsidR="0081409B">
        <w:t>p</w:t>
      </w:r>
      <w:r w:rsidR="001F0D5A">
        <w:t>lakát formátu A1</w:t>
      </w:r>
      <w:r w:rsidR="00386BBA">
        <w:t xml:space="preserve"> - distribuce</w:t>
      </w:r>
      <w:r w:rsidR="00DA46EA">
        <w:t xml:space="preserve"> (partneři, univerzity, KJM, informační centra města Brna apod.) </w:t>
      </w:r>
    </w:p>
    <w:p w:rsidR="001F0D5A" w:rsidRDefault="003F3E68" w:rsidP="002B7735">
      <w:pPr>
        <w:spacing w:after="40" w:line="240" w:lineRule="auto"/>
      </w:pPr>
      <w:r>
        <w:t xml:space="preserve">50 x </w:t>
      </w:r>
      <w:r w:rsidR="0081409B">
        <w:t>p</w:t>
      </w:r>
      <w:r w:rsidR="001F0D5A">
        <w:t>lakát formátu A3</w:t>
      </w:r>
      <w:r w:rsidR="00386BBA">
        <w:t xml:space="preserve"> - distribuce</w:t>
      </w:r>
      <w:r w:rsidR="00DA46EA">
        <w:t xml:space="preserve"> (partneři, univerzity, KJM, informační centra města Brna apod</w:t>
      </w:r>
      <w:r w:rsidR="00E85A9E">
        <w:t>.</w:t>
      </w:r>
      <w:r w:rsidR="00DA46EA">
        <w:t>)</w:t>
      </w:r>
    </w:p>
    <w:p w:rsidR="00691422" w:rsidRDefault="003F3E68" w:rsidP="0081409B">
      <w:pPr>
        <w:spacing w:after="240" w:line="240" w:lineRule="auto"/>
      </w:pPr>
      <w:r>
        <w:t xml:space="preserve">10 x </w:t>
      </w:r>
      <w:r w:rsidR="0081409B">
        <w:t>p</w:t>
      </w:r>
      <w:r w:rsidR="001F0D5A">
        <w:t xml:space="preserve">lakát CLV – </w:t>
      </w:r>
      <w:r>
        <w:t>zastávky MHD ve městě</w:t>
      </w:r>
    </w:p>
    <w:p w:rsidR="002B5144" w:rsidRDefault="00691422" w:rsidP="002B7735">
      <w:pPr>
        <w:spacing w:after="40" w:line="240" w:lineRule="auto"/>
      </w:pPr>
      <w:r>
        <w:t xml:space="preserve">Webové stránky – </w:t>
      </w:r>
      <w:hyperlink r:id="rId6" w:history="1">
        <w:r w:rsidRPr="00C371CD">
          <w:rPr>
            <w:rStyle w:val="Hypertextovodkaz"/>
          </w:rPr>
          <w:t>www.dem.brno.cz</w:t>
        </w:r>
      </w:hyperlink>
    </w:p>
    <w:p w:rsidR="001F4802" w:rsidRDefault="001F4802" w:rsidP="002B7735">
      <w:pPr>
        <w:spacing w:after="40" w:line="240" w:lineRule="auto"/>
      </w:pPr>
    </w:p>
    <w:p w:rsidR="00C1294E" w:rsidRPr="00C1294E" w:rsidRDefault="00C1294E" w:rsidP="002B7735">
      <w:pPr>
        <w:spacing w:after="40" w:line="240" w:lineRule="auto"/>
        <w:rPr>
          <w:u w:val="single"/>
        </w:rPr>
      </w:pPr>
      <w:r w:rsidRPr="00C1294E">
        <w:rPr>
          <w:u w:val="single"/>
        </w:rPr>
        <w:t>Média:</w:t>
      </w:r>
    </w:p>
    <w:p w:rsidR="001F0D5A" w:rsidRDefault="001F0D5A" w:rsidP="002B7735">
      <w:pPr>
        <w:spacing w:after="40" w:line="240" w:lineRule="auto"/>
      </w:pPr>
      <w:r>
        <w:t>Metropolitan</w:t>
      </w:r>
      <w:r w:rsidR="005253AF">
        <w:t xml:space="preserve"> – číslo 5/2017</w:t>
      </w:r>
    </w:p>
    <w:p w:rsidR="001F0D5A" w:rsidRDefault="0081409B" w:rsidP="002B7735">
      <w:pPr>
        <w:spacing w:after="40" w:line="240" w:lineRule="auto"/>
      </w:pPr>
      <w:r>
        <w:t>s</w:t>
      </w:r>
      <w:r w:rsidR="001F0D5A">
        <w:t>ociální sítě města Brna – FB, Twitter</w:t>
      </w:r>
    </w:p>
    <w:p w:rsidR="001F0D5A" w:rsidRDefault="0081409B" w:rsidP="002B7735">
      <w:pPr>
        <w:spacing w:after="40" w:line="240" w:lineRule="auto"/>
      </w:pPr>
      <w:r>
        <w:t>w</w:t>
      </w:r>
      <w:r w:rsidR="001F0D5A">
        <w:t>ebové stránky města Brna (</w:t>
      </w:r>
      <w:hyperlink r:id="rId7" w:history="1">
        <w:r w:rsidR="001F0D5A" w:rsidRPr="00C371CD">
          <w:rPr>
            <w:rStyle w:val="Hypertextovodkaz"/>
          </w:rPr>
          <w:t>www.brno.cz</w:t>
        </w:r>
      </w:hyperlink>
      <w:r w:rsidR="001F0D5A">
        <w:t>)</w:t>
      </w:r>
      <w:r w:rsidR="005253AF">
        <w:t xml:space="preserve"> - banner</w:t>
      </w:r>
    </w:p>
    <w:p w:rsidR="001F0D5A" w:rsidRDefault="0081409B" w:rsidP="002B7735">
      <w:pPr>
        <w:spacing w:after="40" w:line="240" w:lineRule="auto"/>
      </w:pPr>
      <w:r>
        <w:t>w</w:t>
      </w:r>
      <w:r w:rsidR="001F0D5A">
        <w:t xml:space="preserve">ebové stránky </w:t>
      </w:r>
      <w:hyperlink r:id="rId8" w:history="1">
        <w:r w:rsidR="001F0D5A" w:rsidRPr="00C371CD">
          <w:rPr>
            <w:rStyle w:val="Hypertextovodkaz"/>
          </w:rPr>
          <w:t>www.GoToBrno.cz</w:t>
        </w:r>
      </w:hyperlink>
    </w:p>
    <w:p w:rsidR="00DA46EA" w:rsidRDefault="00DA46EA" w:rsidP="002B7735">
      <w:pPr>
        <w:spacing w:after="40" w:line="240" w:lineRule="auto"/>
      </w:pPr>
      <w:r>
        <w:t>KAM v</w:t>
      </w:r>
      <w:r w:rsidR="000F2A34">
        <w:t> </w:t>
      </w:r>
      <w:r>
        <w:t>Brně</w:t>
      </w:r>
      <w:r w:rsidR="000F2A34">
        <w:t xml:space="preserve"> (autorský článek o akci DEM, program v Urban centru)</w:t>
      </w:r>
    </w:p>
    <w:p w:rsidR="001F0D5A" w:rsidRDefault="001F0D5A" w:rsidP="002B7735">
      <w:pPr>
        <w:spacing w:after="40" w:line="240" w:lineRule="auto"/>
      </w:pPr>
      <w:r>
        <w:t>MF Dnes</w:t>
      </w:r>
      <w:r w:rsidR="009C3C6B">
        <w:t>,</w:t>
      </w:r>
      <w:r w:rsidR="00901D7F">
        <w:t xml:space="preserve"> Lidové noviny,</w:t>
      </w:r>
      <w:r w:rsidR="009C3C6B">
        <w:t xml:space="preserve"> </w:t>
      </w:r>
      <w:hyperlink r:id="rId9" w:history="1">
        <w:r w:rsidR="009C3C6B" w:rsidRPr="00AB78F5">
          <w:rPr>
            <w:rStyle w:val="Hypertextovodkaz"/>
          </w:rPr>
          <w:t>http://www.parlamentnilisty.cz</w:t>
        </w:r>
      </w:hyperlink>
      <w:r w:rsidR="00901D7F">
        <w:rPr>
          <w:rStyle w:val="Hypertextovodkaz"/>
        </w:rPr>
        <w:t xml:space="preserve"> </w:t>
      </w:r>
    </w:p>
    <w:p w:rsidR="001F0D5A" w:rsidRDefault="002B5144" w:rsidP="002B7735">
      <w:pPr>
        <w:spacing w:after="40" w:line="240" w:lineRule="auto"/>
      </w:pPr>
      <w:r>
        <w:t xml:space="preserve">+ </w:t>
      </w:r>
      <w:r w:rsidR="0081409B">
        <w:t>p</w:t>
      </w:r>
      <w:r w:rsidR="001F0D5A">
        <w:t>ublicita prostřednictvím jednotlivých partnerů</w:t>
      </w:r>
      <w:r>
        <w:t xml:space="preserve"> </w:t>
      </w:r>
    </w:p>
    <w:p w:rsidR="001F0D5A" w:rsidRPr="003F3E68" w:rsidRDefault="00691422" w:rsidP="00434C34">
      <w:pPr>
        <w:spacing w:after="40" w:line="240" w:lineRule="auto"/>
      </w:pPr>
      <w:r>
        <w:t xml:space="preserve">(místní rádia, </w:t>
      </w:r>
      <w:hyperlink r:id="rId10" w:history="1">
        <w:r w:rsidRPr="00AB78F5">
          <w:rPr>
            <w:rStyle w:val="Hypertextovodkaz"/>
          </w:rPr>
          <w:t>https://vedavyzkum.cz/</w:t>
        </w:r>
      </w:hyperlink>
      <w:r>
        <w:t xml:space="preserve">, </w:t>
      </w:r>
      <w:hyperlink r:id="rId11" w:history="1">
        <w:r w:rsidRPr="00AB78F5">
          <w:rPr>
            <w:rStyle w:val="Hypertextovodkaz"/>
          </w:rPr>
          <w:t>http://www.mikrospol.cz/</w:t>
        </w:r>
      </w:hyperlink>
      <w:r>
        <w:t xml:space="preserve">) </w:t>
      </w:r>
    </w:p>
    <w:p w:rsidR="001F0D5A" w:rsidRDefault="001F0D5A" w:rsidP="001F0D5A">
      <w:pPr>
        <w:spacing w:after="0" w:line="240" w:lineRule="auto"/>
      </w:pPr>
    </w:p>
    <w:p w:rsidR="001F0D5A" w:rsidRPr="00903E51" w:rsidRDefault="00DA46EA" w:rsidP="002B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D0D0D" w:themeFill="text1" w:themeFillTint="F2"/>
        <w:spacing w:after="0" w:line="240" w:lineRule="auto"/>
        <w:jc w:val="center"/>
        <w:rPr>
          <w:b/>
          <w:caps/>
          <w:color w:val="FFFFFF" w:themeColor="background1"/>
          <w:sz w:val="30"/>
          <w:szCs w:val="30"/>
        </w:rPr>
      </w:pPr>
      <w:r w:rsidRPr="00903E51">
        <w:rPr>
          <w:b/>
          <w:caps/>
          <w:color w:val="FFFFFF" w:themeColor="background1"/>
          <w:sz w:val="30"/>
          <w:szCs w:val="30"/>
        </w:rPr>
        <w:t>Rozpočet</w:t>
      </w:r>
    </w:p>
    <w:p w:rsidR="00D039E5" w:rsidRDefault="00D039E5" w:rsidP="001F0D5A">
      <w:pPr>
        <w:spacing w:after="0" w:line="240" w:lineRule="auto"/>
      </w:pPr>
    </w:p>
    <w:p w:rsidR="00D039E5" w:rsidRPr="0081409B" w:rsidRDefault="00D039E5" w:rsidP="00A81338">
      <w:pPr>
        <w:spacing w:after="0" w:line="240" w:lineRule="auto"/>
        <w:jc w:val="center"/>
        <w:rPr>
          <w:b/>
          <w:sz w:val="24"/>
          <w:szCs w:val="24"/>
        </w:rPr>
      </w:pPr>
      <w:r w:rsidRPr="0081409B">
        <w:rPr>
          <w:b/>
          <w:sz w:val="24"/>
          <w:szCs w:val="24"/>
        </w:rPr>
        <w:t xml:space="preserve">Náklady </w:t>
      </w:r>
      <w:r w:rsidR="004B68FD" w:rsidRPr="0081409B">
        <w:rPr>
          <w:b/>
          <w:sz w:val="24"/>
          <w:szCs w:val="24"/>
        </w:rPr>
        <w:t xml:space="preserve">na koordinaci, </w:t>
      </w:r>
      <w:r w:rsidR="003D1BD8" w:rsidRPr="0081409B">
        <w:rPr>
          <w:b/>
          <w:sz w:val="24"/>
          <w:szCs w:val="24"/>
        </w:rPr>
        <w:t xml:space="preserve">publicitu DEM </w:t>
      </w:r>
      <w:r w:rsidR="004B68FD" w:rsidRPr="0081409B">
        <w:rPr>
          <w:b/>
          <w:sz w:val="24"/>
          <w:szCs w:val="24"/>
        </w:rPr>
        <w:t>a zpracování výstavy</w:t>
      </w:r>
    </w:p>
    <w:p w:rsidR="00386BBA" w:rsidRDefault="00386BBA" w:rsidP="004B68FD">
      <w:pPr>
        <w:spacing w:after="0" w:line="240" w:lineRule="auto"/>
        <w:jc w:val="center"/>
      </w:pP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6238"/>
        <w:gridCol w:w="3118"/>
      </w:tblGrid>
      <w:tr w:rsidR="00386BBA" w:rsidTr="00060418">
        <w:trPr>
          <w:trHeight w:val="397"/>
        </w:trPr>
        <w:tc>
          <w:tcPr>
            <w:tcW w:w="6238" w:type="dxa"/>
            <w:shd w:val="clear" w:color="auto" w:fill="DBDBDB" w:themeFill="accent3" w:themeFillTint="66"/>
            <w:vAlign w:val="center"/>
          </w:tcPr>
          <w:p w:rsidR="00386BBA" w:rsidRPr="00287040" w:rsidRDefault="004B68FD" w:rsidP="004B68FD">
            <w:pPr>
              <w:jc w:val="center"/>
              <w:rPr>
                <w:b/>
              </w:rPr>
            </w:pPr>
            <w:r w:rsidRPr="00287040">
              <w:rPr>
                <w:b/>
              </w:rPr>
              <w:t>Položka rozpočtu:</w:t>
            </w: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:rsidR="00386BBA" w:rsidRPr="00287040" w:rsidRDefault="00386BBA" w:rsidP="004B68FD">
            <w:pPr>
              <w:jc w:val="center"/>
              <w:rPr>
                <w:b/>
              </w:rPr>
            </w:pPr>
          </w:p>
        </w:tc>
      </w:tr>
      <w:tr w:rsidR="005700BF" w:rsidTr="00434C34">
        <w:trPr>
          <w:trHeight w:val="397"/>
        </w:trPr>
        <w:tc>
          <w:tcPr>
            <w:tcW w:w="6238" w:type="dxa"/>
            <w:shd w:val="clear" w:color="auto" w:fill="FFFF00"/>
            <w:vAlign w:val="center"/>
          </w:tcPr>
          <w:p w:rsidR="005700BF" w:rsidRPr="005700BF" w:rsidRDefault="005700BF" w:rsidP="001F0D5A">
            <w:pPr>
              <w:rPr>
                <w:b/>
              </w:rPr>
            </w:pPr>
            <w:r w:rsidRPr="005700BF">
              <w:rPr>
                <w:b/>
              </w:rPr>
              <w:t>Náklady celkem hrazené statutárním městem Brnem: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5700BF" w:rsidRPr="005700BF" w:rsidRDefault="005700BF" w:rsidP="001F0D5A">
            <w:pPr>
              <w:rPr>
                <w:b/>
              </w:rPr>
            </w:pPr>
            <w:r w:rsidRPr="005700BF">
              <w:rPr>
                <w:b/>
              </w:rPr>
              <w:t xml:space="preserve">      124 407,50 Kč</w:t>
            </w:r>
          </w:p>
        </w:tc>
      </w:tr>
      <w:tr w:rsidR="00386BBA" w:rsidTr="00060418">
        <w:trPr>
          <w:trHeight w:val="397"/>
        </w:trPr>
        <w:tc>
          <w:tcPr>
            <w:tcW w:w="6238" w:type="dxa"/>
            <w:vAlign w:val="center"/>
          </w:tcPr>
          <w:p w:rsidR="00386BBA" w:rsidRPr="005700BF" w:rsidRDefault="00386BBA" w:rsidP="001F0D5A">
            <w:pPr>
              <w:rPr>
                <w:i/>
              </w:rPr>
            </w:pPr>
            <w:r w:rsidRPr="005700BF">
              <w:rPr>
                <w:i/>
              </w:rPr>
              <w:t>Grafické práce - tvorba plakátů, brožurky, pozvánka na TK</w:t>
            </w:r>
            <w:r w:rsidR="00B7242A" w:rsidRPr="005700BF">
              <w:rPr>
                <w:i/>
              </w:rPr>
              <w:t xml:space="preserve"> (AETNA)</w:t>
            </w:r>
          </w:p>
        </w:tc>
        <w:tc>
          <w:tcPr>
            <w:tcW w:w="3118" w:type="dxa"/>
            <w:vAlign w:val="center"/>
          </w:tcPr>
          <w:p w:rsidR="00386BBA" w:rsidRPr="005700BF" w:rsidRDefault="00060418" w:rsidP="001F0D5A">
            <w:pPr>
              <w:rPr>
                <w:i/>
              </w:rPr>
            </w:pPr>
            <w:r w:rsidRPr="005700BF">
              <w:rPr>
                <w:i/>
              </w:rPr>
              <w:t xml:space="preserve">        </w:t>
            </w:r>
            <w:r w:rsidR="0075750E" w:rsidRPr="005700BF">
              <w:rPr>
                <w:i/>
              </w:rPr>
              <w:t>19 377,50 Kč</w:t>
            </w:r>
            <w:r w:rsidR="000839A2" w:rsidRPr="005700BF">
              <w:rPr>
                <w:i/>
              </w:rPr>
              <w:t xml:space="preserve"> </w:t>
            </w:r>
          </w:p>
        </w:tc>
      </w:tr>
      <w:tr w:rsidR="00386BBA" w:rsidTr="00060418">
        <w:trPr>
          <w:trHeight w:val="397"/>
        </w:trPr>
        <w:tc>
          <w:tcPr>
            <w:tcW w:w="6238" w:type="dxa"/>
            <w:vAlign w:val="center"/>
          </w:tcPr>
          <w:p w:rsidR="00386BBA" w:rsidRPr="005700BF" w:rsidRDefault="00386BBA" w:rsidP="00386BBA">
            <w:pPr>
              <w:rPr>
                <w:i/>
              </w:rPr>
            </w:pPr>
            <w:r w:rsidRPr="005700BF">
              <w:rPr>
                <w:i/>
              </w:rPr>
              <w:t>Tiskové práce - plakáty, brožurky</w:t>
            </w:r>
            <w:r w:rsidR="000839A2" w:rsidRPr="005700BF">
              <w:rPr>
                <w:i/>
              </w:rPr>
              <w:t xml:space="preserve"> (BMS </w:t>
            </w:r>
            <w:proofErr w:type="spellStart"/>
            <w:r w:rsidR="000839A2" w:rsidRPr="005700BF">
              <w:rPr>
                <w:i/>
              </w:rPr>
              <w:t>creative</w:t>
            </w:r>
            <w:proofErr w:type="spellEnd"/>
            <w:r w:rsidR="000839A2" w:rsidRPr="005700BF">
              <w:rPr>
                <w:i/>
              </w:rPr>
              <w:t xml:space="preserve"> s. r. o.)</w:t>
            </w:r>
          </w:p>
        </w:tc>
        <w:tc>
          <w:tcPr>
            <w:tcW w:w="3118" w:type="dxa"/>
            <w:vAlign w:val="center"/>
          </w:tcPr>
          <w:p w:rsidR="00386BBA" w:rsidRPr="005700BF" w:rsidRDefault="00060418" w:rsidP="00386BBA">
            <w:pPr>
              <w:rPr>
                <w:i/>
              </w:rPr>
            </w:pPr>
            <w:r w:rsidRPr="005700BF">
              <w:rPr>
                <w:i/>
              </w:rPr>
              <w:t xml:space="preserve">        </w:t>
            </w:r>
            <w:r w:rsidR="003D1BD8" w:rsidRPr="005700BF">
              <w:rPr>
                <w:i/>
              </w:rPr>
              <w:t>1</w:t>
            </w:r>
            <w:r w:rsidR="000839A2" w:rsidRPr="005700BF">
              <w:rPr>
                <w:i/>
              </w:rPr>
              <w:t>3 230,00</w:t>
            </w:r>
            <w:r w:rsidR="003D1BD8" w:rsidRPr="005700BF">
              <w:rPr>
                <w:i/>
              </w:rPr>
              <w:t xml:space="preserve"> Kč</w:t>
            </w:r>
            <w:r w:rsidR="004B68FD" w:rsidRPr="005700BF">
              <w:rPr>
                <w:i/>
              </w:rPr>
              <w:t xml:space="preserve"> </w:t>
            </w:r>
          </w:p>
        </w:tc>
      </w:tr>
      <w:tr w:rsidR="00386BBA" w:rsidTr="00060418">
        <w:trPr>
          <w:trHeight w:val="397"/>
        </w:trPr>
        <w:tc>
          <w:tcPr>
            <w:tcW w:w="6238" w:type="dxa"/>
            <w:vAlign w:val="center"/>
          </w:tcPr>
          <w:p w:rsidR="00386BBA" w:rsidRPr="005700BF" w:rsidRDefault="00386BBA" w:rsidP="00386BBA">
            <w:pPr>
              <w:rPr>
                <w:i/>
              </w:rPr>
            </w:pPr>
            <w:r w:rsidRPr="005700BF">
              <w:rPr>
                <w:i/>
              </w:rPr>
              <w:t>Grafické práce - panely k výstavě o el. mikroskopii</w:t>
            </w:r>
            <w:r w:rsidR="00B7242A" w:rsidRPr="005700BF">
              <w:rPr>
                <w:i/>
              </w:rPr>
              <w:t xml:space="preserve"> (AETNA)</w:t>
            </w:r>
          </w:p>
        </w:tc>
        <w:tc>
          <w:tcPr>
            <w:tcW w:w="3118" w:type="dxa"/>
            <w:vAlign w:val="center"/>
          </w:tcPr>
          <w:p w:rsidR="00386BBA" w:rsidRPr="005700BF" w:rsidRDefault="00060418" w:rsidP="00386BBA">
            <w:pPr>
              <w:rPr>
                <w:i/>
              </w:rPr>
            </w:pPr>
            <w:r w:rsidRPr="005700BF">
              <w:rPr>
                <w:i/>
              </w:rPr>
              <w:t xml:space="preserve">        </w:t>
            </w:r>
            <w:r w:rsidR="000839A2" w:rsidRPr="005700BF">
              <w:rPr>
                <w:i/>
              </w:rPr>
              <w:t xml:space="preserve">15 080,00 Kč </w:t>
            </w:r>
          </w:p>
        </w:tc>
      </w:tr>
      <w:tr w:rsidR="005700BF" w:rsidTr="00060418">
        <w:trPr>
          <w:trHeight w:val="397"/>
        </w:trPr>
        <w:tc>
          <w:tcPr>
            <w:tcW w:w="6238" w:type="dxa"/>
            <w:vAlign w:val="center"/>
          </w:tcPr>
          <w:p w:rsidR="005700BF" w:rsidRPr="005700BF" w:rsidRDefault="005700BF" w:rsidP="005700BF">
            <w:pPr>
              <w:rPr>
                <w:i/>
              </w:rPr>
            </w:pPr>
            <w:r w:rsidRPr="005700BF">
              <w:rPr>
                <w:i/>
              </w:rPr>
              <w:t>Tvorba webových stránek (programování, údržba)</w:t>
            </w:r>
            <w:r w:rsidR="008C013C">
              <w:rPr>
                <w:i/>
              </w:rPr>
              <w:t xml:space="preserve"> (</w:t>
            </w:r>
            <w:proofErr w:type="spellStart"/>
            <w:r w:rsidR="008C013C">
              <w:rPr>
                <w:i/>
              </w:rPr>
              <w:t>InCool</w:t>
            </w:r>
            <w:proofErr w:type="spellEnd"/>
            <w:r w:rsidR="008C013C">
              <w:rPr>
                <w:i/>
              </w:rPr>
              <w:t>)</w:t>
            </w:r>
          </w:p>
        </w:tc>
        <w:tc>
          <w:tcPr>
            <w:tcW w:w="3118" w:type="dxa"/>
            <w:vAlign w:val="center"/>
          </w:tcPr>
          <w:p w:rsidR="005700BF" w:rsidRPr="005700BF" w:rsidRDefault="005700BF" w:rsidP="005700BF">
            <w:pPr>
              <w:rPr>
                <w:i/>
              </w:rPr>
            </w:pPr>
            <w:r w:rsidRPr="005700BF">
              <w:rPr>
                <w:i/>
              </w:rPr>
              <w:t xml:space="preserve">        45 500,00 Kč </w:t>
            </w:r>
          </w:p>
        </w:tc>
      </w:tr>
      <w:tr w:rsidR="005700BF" w:rsidTr="00060418">
        <w:trPr>
          <w:trHeight w:val="397"/>
        </w:trPr>
        <w:tc>
          <w:tcPr>
            <w:tcW w:w="6238" w:type="dxa"/>
            <w:vAlign w:val="center"/>
          </w:tcPr>
          <w:p w:rsidR="005700BF" w:rsidRPr="005700BF" w:rsidRDefault="005700BF" w:rsidP="005700BF">
            <w:pPr>
              <w:rPr>
                <w:i/>
              </w:rPr>
            </w:pPr>
            <w:r w:rsidRPr="005700BF">
              <w:rPr>
                <w:i/>
              </w:rPr>
              <w:t xml:space="preserve">Web - grafika (AETNA) </w:t>
            </w:r>
          </w:p>
        </w:tc>
        <w:tc>
          <w:tcPr>
            <w:tcW w:w="3118" w:type="dxa"/>
            <w:vAlign w:val="center"/>
          </w:tcPr>
          <w:p w:rsidR="005700BF" w:rsidRPr="005700BF" w:rsidRDefault="005700BF" w:rsidP="005700BF">
            <w:pPr>
              <w:rPr>
                <w:i/>
              </w:rPr>
            </w:pPr>
            <w:r w:rsidRPr="005700BF">
              <w:rPr>
                <w:i/>
              </w:rPr>
              <w:t xml:space="preserve">        16 220,00 Kč </w:t>
            </w:r>
          </w:p>
        </w:tc>
      </w:tr>
      <w:tr w:rsidR="005700BF" w:rsidTr="00060418">
        <w:trPr>
          <w:trHeight w:val="397"/>
        </w:trPr>
        <w:tc>
          <w:tcPr>
            <w:tcW w:w="6238" w:type="dxa"/>
            <w:vAlign w:val="center"/>
          </w:tcPr>
          <w:p w:rsidR="005700BF" w:rsidRPr="005700BF" w:rsidRDefault="005700BF" w:rsidP="005700BF">
            <w:pPr>
              <w:rPr>
                <w:i/>
              </w:rPr>
            </w:pPr>
            <w:r w:rsidRPr="005700BF">
              <w:rPr>
                <w:i/>
              </w:rPr>
              <w:t>Pronájem CLV ploch na 1 měsíc (City-</w:t>
            </w:r>
            <w:proofErr w:type="spellStart"/>
            <w:r w:rsidRPr="005700BF">
              <w:rPr>
                <w:i/>
              </w:rPr>
              <w:t>Tools</w:t>
            </w:r>
            <w:proofErr w:type="spellEnd"/>
            <w:r w:rsidRPr="005700BF">
              <w:rPr>
                <w:i/>
              </w:rPr>
              <w:t xml:space="preserve"> s. r. o.)</w:t>
            </w:r>
          </w:p>
        </w:tc>
        <w:tc>
          <w:tcPr>
            <w:tcW w:w="3118" w:type="dxa"/>
            <w:vAlign w:val="center"/>
          </w:tcPr>
          <w:p w:rsidR="005700BF" w:rsidRPr="005700BF" w:rsidRDefault="005700BF" w:rsidP="005700BF">
            <w:pPr>
              <w:rPr>
                <w:i/>
              </w:rPr>
            </w:pPr>
            <w:r w:rsidRPr="005700BF">
              <w:rPr>
                <w:i/>
              </w:rPr>
              <w:t xml:space="preserve">        15 000,00 Kč </w:t>
            </w:r>
          </w:p>
        </w:tc>
      </w:tr>
      <w:tr w:rsidR="005700BF" w:rsidTr="00434C34">
        <w:trPr>
          <w:trHeight w:val="397"/>
        </w:trPr>
        <w:tc>
          <w:tcPr>
            <w:tcW w:w="6238" w:type="dxa"/>
            <w:shd w:val="clear" w:color="auto" w:fill="9CC2E5" w:themeFill="accent1" w:themeFillTint="99"/>
            <w:vAlign w:val="center"/>
          </w:tcPr>
          <w:p w:rsidR="005700BF" w:rsidRPr="00434C34" w:rsidRDefault="005700BF" w:rsidP="00434C34">
            <w:pPr>
              <w:rPr>
                <w:b/>
              </w:rPr>
            </w:pPr>
            <w:r w:rsidRPr="00434C34">
              <w:rPr>
                <w:b/>
              </w:rPr>
              <w:t>Náklady celkem hrazené partnery (</w:t>
            </w:r>
            <w:proofErr w:type="spellStart"/>
            <w:r w:rsidRPr="00434C34">
              <w:rPr>
                <w:b/>
              </w:rPr>
              <w:t>Thermo</w:t>
            </w:r>
            <w:proofErr w:type="spellEnd"/>
            <w:r w:rsidRPr="00434C34">
              <w:rPr>
                <w:b/>
              </w:rPr>
              <w:t xml:space="preserve"> </w:t>
            </w:r>
            <w:proofErr w:type="spellStart"/>
            <w:r w:rsidRPr="00434C34">
              <w:rPr>
                <w:b/>
              </w:rPr>
              <w:t>Fisher</w:t>
            </w:r>
            <w:proofErr w:type="spellEnd"/>
            <w:r w:rsidRPr="00434C34">
              <w:rPr>
                <w:b/>
              </w:rPr>
              <w:t xml:space="preserve"> </w:t>
            </w:r>
            <w:proofErr w:type="spellStart"/>
            <w:r w:rsidRPr="00434C34">
              <w:rPr>
                <w:b/>
              </w:rPr>
              <w:t>Scientific</w:t>
            </w:r>
            <w:proofErr w:type="spellEnd"/>
            <w:r w:rsidRPr="00434C34">
              <w:rPr>
                <w:b/>
              </w:rPr>
              <w:t xml:space="preserve">, </w:t>
            </w:r>
            <w:proofErr w:type="spellStart"/>
            <w:r w:rsidRPr="00434C34">
              <w:rPr>
                <w:b/>
              </w:rPr>
              <w:t>Tescan</w:t>
            </w:r>
            <w:proofErr w:type="spellEnd"/>
            <w:r w:rsidRPr="00434C34">
              <w:rPr>
                <w:b/>
              </w:rPr>
              <w:t xml:space="preserve">, </w:t>
            </w:r>
            <w:proofErr w:type="spellStart"/>
            <w:r w:rsidRPr="00434C34">
              <w:rPr>
                <w:b/>
              </w:rPr>
              <w:t>Delong</w:t>
            </w:r>
            <w:proofErr w:type="spellEnd"/>
            <w:r w:rsidRPr="00434C34">
              <w:rPr>
                <w:b/>
              </w:rPr>
              <w:t xml:space="preserve"> Instruments):</w:t>
            </w:r>
          </w:p>
        </w:tc>
        <w:tc>
          <w:tcPr>
            <w:tcW w:w="3118" w:type="dxa"/>
            <w:shd w:val="clear" w:color="auto" w:fill="9CC2E5" w:themeFill="accent1" w:themeFillTint="99"/>
            <w:vAlign w:val="center"/>
          </w:tcPr>
          <w:p w:rsidR="005700BF" w:rsidRPr="00434C34" w:rsidRDefault="00434C34" w:rsidP="00434C34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5700BF" w:rsidRPr="00434C34">
              <w:rPr>
                <w:b/>
              </w:rPr>
              <w:t>27 459,00 Kč</w:t>
            </w:r>
          </w:p>
        </w:tc>
      </w:tr>
      <w:tr w:rsidR="005700BF" w:rsidTr="00060418">
        <w:trPr>
          <w:trHeight w:val="397"/>
        </w:trPr>
        <w:tc>
          <w:tcPr>
            <w:tcW w:w="6238" w:type="dxa"/>
            <w:vAlign w:val="center"/>
          </w:tcPr>
          <w:p w:rsidR="005700BF" w:rsidRPr="005700BF" w:rsidRDefault="005700BF" w:rsidP="005700BF">
            <w:pPr>
              <w:rPr>
                <w:i/>
              </w:rPr>
            </w:pPr>
            <w:r w:rsidRPr="005700BF">
              <w:rPr>
                <w:i/>
              </w:rPr>
              <w:t>Tisk - panely k výstavě o el. mikroskopii (Dobrá produkce s. r. o.):</w:t>
            </w:r>
          </w:p>
        </w:tc>
        <w:tc>
          <w:tcPr>
            <w:tcW w:w="3118" w:type="dxa"/>
            <w:vAlign w:val="center"/>
          </w:tcPr>
          <w:p w:rsidR="005700BF" w:rsidRPr="005700BF" w:rsidRDefault="005700BF" w:rsidP="005700BF">
            <w:pPr>
              <w:rPr>
                <w:i/>
              </w:rPr>
            </w:pPr>
            <w:r w:rsidRPr="005700BF">
              <w:rPr>
                <w:i/>
              </w:rPr>
              <w:t xml:space="preserve">        27 459,00 Kč </w:t>
            </w:r>
          </w:p>
        </w:tc>
      </w:tr>
      <w:tr w:rsidR="005700BF" w:rsidTr="00434C34">
        <w:trPr>
          <w:trHeight w:val="397"/>
        </w:trPr>
        <w:tc>
          <w:tcPr>
            <w:tcW w:w="6238" w:type="dxa"/>
            <w:shd w:val="clear" w:color="auto" w:fill="92D050"/>
            <w:vAlign w:val="center"/>
          </w:tcPr>
          <w:p w:rsidR="005700BF" w:rsidRPr="005700BF" w:rsidRDefault="005700BF" w:rsidP="005700BF">
            <w:pPr>
              <w:rPr>
                <w:b/>
              </w:rPr>
            </w:pPr>
            <w:r w:rsidRPr="005700BF">
              <w:rPr>
                <w:b/>
              </w:rPr>
              <w:t>Náklady celkem hrazené Jihomoravským krajem: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5700BF" w:rsidRPr="005700BF" w:rsidRDefault="005700BF" w:rsidP="005700BF">
            <w:pPr>
              <w:rPr>
                <w:b/>
              </w:rPr>
            </w:pPr>
            <w:r w:rsidRPr="005700BF">
              <w:rPr>
                <w:b/>
              </w:rPr>
              <w:t xml:space="preserve">          8 290,00 Kč</w:t>
            </w:r>
          </w:p>
        </w:tc>
      </w:tr>
      <w:tr w:rsidR="005700BF" w:rsidTr="00060418">
        <w:trPr>
          <w:trHeight w:val="397"/>
        </w:trPr>
        <w:tc>
          <w:tcPr>
            <w:tcW w:w="6238" w:type="dxa"/>
            <w:vAlign w:val="center"/>
          </w:tcPr>
          <w:p w:rsidR="005700BF" w:rsidRPr="00434C34" w:rsidRDefault="005700BF" w:rsidP="005700BF">
            <w:pPr>
              <w:rPr>
                <w:i/>
              </w:rPr>
            </w:pPr>
            <w:r w:rsidRPr="00434C34">
              <w:rPr>
                <w:i/>
              </w:rPr>
              <w:t>Catering k tiskové konferenci (</w:t>
            </w:r>
            <w:proofErr w:type="spellStart"/>
            <w:r w:rsidRPr="00434C34">
              <w:rPr>
                <w:i/>
              </w:rPr>
              <w:t>Royal</w:t>
            </w:r>
            <w:proofErr w:type="spellEnd"/>
            <w:r w:rsidRPr="00434C34">
              <w:rPr>
                <w:i/>
              </w:rPr>
              <w:t xml:space="preserve"> Party Servis, spol. s r. o.)</w:t>
            </w:r>
          </w:p>
        </w:tc>
        <w:tc>
          <w:tcPr>
            <w:tcW w:w="3118" w:type="dxa"/>
            <w:vAlign w:val="center"/>
          </w:tcPr>
          <w:p w:rsidR="005700BF" w:rsidRPr="00434C34" w:rsidRDefault="005700BF" w:rsidP="005700BF">
            <w:pPr>
              <w:rPr>
                <w:i/>
              </w:rPr>
            </w:pPr>
            <w:r w:rsidRPr="00434C34">
              <w:rPr>
                <w:i/>
              </w:rPr>
              <w:t xml:space="preserve">          8 290,00 Kč </w:t>
            </w:r>
          </w:p>
        </w:tc>
      </w:tr>
      <w:tr w:rsidR="005700BF" w:rsidTr="00434C34">
        <w:trPr>
          <w:trHeight w:val="397"/>
        </w:trPr>
        <w:tc>
          <w:tcPr>
            <w:tcW w:w="6238" w:type="dxa"/>
            <w:shd w:val="clear" w:color="auto" w:fill="FF5050"/>
            <w:vAlign w:val="center"/>
          </w:tcPr>
          <w:p w:rsidR="005700BF" w:rsidRPr="002B7735" w:rsidRDefault="005700BF" w:rsidP="005700BF">
            <w:pPr>
              <w:rPr>
                <w:b/>
              </w:rPr>
            </w:pPr>
            <w:r>
              <w:rPr>
                <w:b/>
              </w:rPr>
              <w:t>Celkové n</w:t>
            </w:r>
            <w:r w:rsidRPr="002B7735">
              <w:rPr>
                <w:b/>
              </w:rPr>
              <w:t xml:space="preserve">áklady bez DPH: </w:t>
            </w:r>
          </w:p>
        </w:tc>
        <w:tc>
          <w:tcPr>
            <w:tcW w:w="3118" w:type="dxa"/>
            <w:shd w:val="clear" w:color="auto" w:fill="FF5050"/>
            <w:vAlign w:val="center"/>
          </w:tcPr>
          <w:p w:rsidR="005700BF" w:rsidRPr="002B7735" w:rsidRDefault="005700BF" w:rsidP="005700BF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2B7735">
              <w:rPr>
                <w:b/>
              </w:rPr>
              <w:t>160 156,50 Kč</w:t>
            </w:r>
          </w:p>
        </w:tc>
      </w:tr>
      <w:tr w:rsidR="005700BF" w:rsidTr="00434C34">
        <w:trPr>
          <w:trHeight w:val="397"/>
        </w:trPr>
        <w:tc>
          <w:tcPr>
            <w:tcW w:w="6238" w:type="dxa"/>
            <w:shd w:val="clear" w:color="auto" w:fill="FF5050"/>
            <w:vAlign w:val="center"/>
          </w:tcPr>
          <w:p w:rsidR="005700BF" w:rsidRPr="002B7735" w:rsidRDefault="005700BF" w:rsidP="005700BF">
            <w:pPr>
              <w:rPr>
                <w:b/>
              </w:rPr>
            </w:pPr>
            <w:r>
              <w:rPr>
                <w:b/>
              </w:rPr>
              <w:t>Celkové n</w:t>
            </w:r>
            <w:r w:rsidRPr="002B7735">
              <w:rPr>
                <w:b/>
              </w:rPr>
              <w:t xml:space="preserve">áklady včetně DPH: </w:t>
            </w:r>
          </w:p>
        </w:tc>
        <w:tc>
          <w:tcPr>
            <w:tcW w:w="3118" w:type="dxa"/>
            <w:shd w:val="clear" w:color="auto" w:fill="FF5050"/>
            <w:vAlign w:val="center"/>
          </w:tcPr>
          <w:p w:rsidR="005700BF" w:rsidRPr="002B7735" w:rsidRDefault="005700BF" w:rsidP="005700BF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2B7735">
              <w:rPr>
                <w:b/>
              </w:rPr>
              <w:t>193 291,96 Kč</w:t>
            </w:r>
          </w:p>
        </w:tc>
      </w:tr>
    </w:tbl>
    <w:p w:rsidR="00C301A7" w:rsidRDefault="00C301A7" w:rsidP="001F0D5A">
      <w:pPr>
        <w:spacing w:after="0" w:line="240" w:lineRule="auto"/>
      </w:pPr>
    </w:p>
    <w:p w:rsidR="001F0D5A" w:rsidRDefault="003D1BD8" w:rsidP="001F0D5A">
      <w:pPr>
        <w:spacing w:after="0" w:line="240" w:lineRule="auto"/>
        <w:rPr>
          <w:i/>
        </w:rPr>
      </w:pPr>
      <w:r w:rsidRPr="00C1294E">
        <w:rPr>
          <w:i/>
        </w:rPr>
        <w:t>+</w:t>
      </w:r>
      <w:r w:rsidR="00C1294E">
        <w:rPr>
          <w:i/>
        </w:rPr>
        <w:t xml:space="preserve"> další</w:t>
      </w:r>
      <w:r w:rsidRPr="00C1294E">
        <w:rPr>
          <w:i/>
        </w:rPr>
        <w:t xml:space="preserve"> náklady partnerů na jednotlivé aktivity v rámci DEM</w:t>
      </w:r>
    </w:p>
    <w:p w:rsidR="001F0D5A" w:rsidRDefault="001F0D5A" w:rsidP="001F0D5A">
      <w:pPr>
        <w:spacing w:after="0" w:line="240" w:lineRule="auto"/>
      </w:pPr>
    </w:p>
    <w:p w:rsidR="001F0D5A" w:rsidRPr="00903E51" w:rsidRDefault="00EA1F54" w:rsidP="002B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D0D0D" w:themeFill="text1" w:themeFillTint="F2"/>
        <w:spacing w:after="0" w:line="240" w:lineRule="auto"/>
        <w:jc w:val="center"/>
        <w:rPr>
          <w:b/>
          <w:caps/>
          <w:sz w:val="30"/>
          <w:szCs w:val="30"/>
        </w:rPr>
      </w:pPr>
      <w:r w:rsidRPr="00903E51">
        <w:rPr>
          <w:b/>
          <w:caps/>
          <w:sz w:val="30"/>
          <w:szCs w:val="30"/>
        </w:rPr>
        <w:t>Celková n</w:t>
      </w:r>
      <w:r w:rsidR="001F0D5A" w:rsidRPr="00903E51">
        <w:rPr>
          <w:b/>
          <w:caps/>
          <w:sz w:val="30"/>
          <w:szCs w:val="30"/>
        </w:rPr>
        <w:t>ávštěvnost</w:t>
      </w:r>
      <w:r w:rsidRPr="00903E51">
        <w:rPr>
          <w:b/>
          <w:caps/>
          <w:sz w:val="30"/>
          <w:szCs w:val="30"/>
        </w:rPr>
        <w:t xml:space="preserve"> (včetně programu pro SŠ)</w:t>
      </w:r>
    </w:p>
    <w:p w:rsidR="005E66E9" w:rsidRDefault="005E66E9" w:rsidP="001F0D5A">
      <w:pPr>
        <w:spacing w:after="0" w:line="240" w:lineRule="auto"/>
        <w:rPr>
          <w:u w:val="single"/>
        </w:rPr>
      </w:pPr>
    </w:p>
    <w:p w:rsidR="00716F3D" w:rsidRPr="00C95C14" w:rsidRDefault="00716F3D" w:rsidP="001F4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rPr>
          <w:b/>
          <w:sz w:val="26"/>
          <w:szCs w:val="26"/>
        </w:rPr>
      </w:pPr>
      <w:r w:rsidRPr="008724D7">
        <w:rPr>
          <w:sz w:val="26"/>
          <w:szCs w:val="26"/>
        </w:rPr>
        <w:t>Celková účast v rámci programu DEM pro veřejnost a SŠ:</w:t>
      </w:r>
      <w:r w:rsidRPr="00C95C14">
        <w:rPr>
          <w:b/>
          <w:sz w:val="26"/>
          <w:szCs w:val="26"/>
        </w:rPr>
        <w:t xml:space="preserve"> </w:t>
      </w:r>
      <w:r w:rsidR="0081409B">
        <w:rPr>
          <w:b/>
          <w:sz w:val="26"/>
          <w:szCs w:val="26"/>
        </w:rPr>
        <w:t xml:space="preserve">               </w:t>
      </w:r>
      <w:r w:rsidRPr="00C95C14">
        <w:rPr>
          <w:b/>
          <w:sz w:val="26"/>
          <w:szCs w:val="26"/>
        </w:rPr>
        <w:t>5 093 osob</w:t>
      </w:r>
    </w:p>
    <w:p w:rsidR="00716F3D" w:rsidRPr="001F0D5A" w:rsidRDefault="00716F3D" w:rsidP="001F0D5A">
      <w:pPr>
        <w:spacing w:after="0" w:line="240" w:lineRule="auto"/>
        <w:rPr>
          <w:u w:val="single"/>
        </w:rPr>
      </w:pPr>
    </w:p>
    <w:p w:rsidR="001F0D5A" w:rsidRPr="00C95C14" w:rsidRDefault="002B7735" w:rsidP="005E6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>Urban centrum – celková účast: 252 osob</w:t>
      </w:r>
      <w:r w:rsidR="001F0D5A" w:rsidRPr="00C95C14">
        <w:rPr>
          <w:b/>
        </w:rPr>
        <w:t xml:space="preserve"> </w:t>
      </w:r>
    </w:p>
    <w:p w:rsidR="00013AB7" w:rsidRDefault="00691422" w:rsidP="005E6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Po</w:t>
      </w:r>
      <w:r w:rsidR="00C95C14">
        <w:t xml:space="preserve"> - </w:t>
      </w:r>
      <w:r w:rsidR="00013AB7">
        <w:t>28</w:t>
      </w:r>
    </w:p>
    <w:p w:rsidR="00013AB7" w:rsidRDefault="00691422" w:rsidP="005E6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Út</w:t>
      </w:r>
      <w:r w:rsidR="00C95C14">
        <w:t xml:space="preserve"> - </w:t>
      </w:r>
      <w:r w:rsidR="00013AB7">
        <w:t>25</w:t>
      </w:r>
    </w:p>
    <w:p w:rsidR="00013AB7" w:rsidRDefault="00691422" w:rsidP="005E6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St</w:t>
      </w:r>
      <w:r w:rsidR="00C95C14">
        <w:t xml:space="preserve"> - </w:t>
      </w:r>
      <w:r w:rsidR="00013AB7">
        <w:t>68</w:t>
      </w:r>
    </w:p>
    <w:p w:rsidR="00013AB7" w:rsidRDefault="00991257" w:rsidP="005E6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Čt - </w:t>
      </w:r>
      <w:r w:rsidR="00013AB7">
        <w:t>62</w:t>
      </w:r>
    </w:p>
    <w:p w:rsidR="00013AB7" w:rsidRDefault="00991257" w:rsidP="005E6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Pá - </w:t>
      </w:r>
      <w:r w:rsidR="00013AB7">
        <w:t>34</w:t>
      </w:r>
    </w:p>
    <w:p w:rsidR="00013AB7" w:rsidRDefault="00013AB7" w:rsidP="005E6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Výstava 22. – 26. 5.:</w:t>
      </w:r>
      <w:r w:rsidR="00B86897">
        <w:t xml:space="preserve"> 35</w:t>
      </w:r>
    </w:p>
    <w:p w:rsidR="001F0D5A" w:rsidRDefault="001F0D5A" w:rsidP="001F0D5A">
      <w:pPr>
        <w:spacing w:after="0" w:line="240" w:lineRule="auto"/>
      </w:pPr>
    </w:p>
    <w:p w:rsidR="001F0D5A" w:rsidRPr="00C95C14" w:rsidRDefault="00EA1F54" w:rsidP="00013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C95C14">
        <w:rPr>
          <w:b/>
        </w:rPr>
        <w:t>CEITEC</w:t>
      </w:r>
      <w:r w:rsidR="00013AB7" w:rsidRPr="00C95C14">
        <w:rPr>
          <w:b/>
        </w:rPr>
        <w:t xml:space="preserve"> VUT</w:t>
      </w:r>
      <w:r w:rsidR="002B7735">
        <w:rPr>
          <w:b/>
        </w:rPr>
        <w:t xml:space="preserve"> – celková účast</w:t>
      </w:r>
      <w:r w:rsidRPr="00C95C14">
        <w:rPr>
          <w:b/>
        </w:rPr>
        <w:t>:</w:t>
      </w:r>
      <w:r w:rsidR="002B7735">
        <w:rPr>
          <w:b/>
        </w:rPr>
        <w:t xml:space="preserve"> 190</w:t>
      </w:r>
      <w:r w:rsidR="00013AB7" w:rsidRPr="00C95C14">
        <w:rPr>
          <w:b/>
        </w:rPr>
        <w:t xml:space="preserve"> </w:t>
      </w:r>
      <w:r w:rsidR="002B7735">
        <w:rPr>
          <w:b/>
        </w:rPr>
        <w:t>osob</w:t>
      </w:r>
    </w:p>
    <w:p w:rsidR="00013AB7" w:rsidRDefault="00013AB7" w:rsidP="00013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Út – 70</w:t>
      </w:r>
    </w:p>
    <w:p w:rsidR="00013AB7" w:rsidRDefault="00013AB7" w:rsidP="00013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So – 120</w:t>
      </w:r>
    </w:p>
    <w:p w:rsidR="00013AB7" w:rsidRDefault="00013AB7" w:rsidP="001F0D5A">
      <w:pPr>
        <w:spacing w:after="0" w:line="240" w:lineRule="auto"/>
      </w:pPr>
    </w:p>
    <w:p w:rsidR="00013AB7" w:rsidRPr="00C95C14" w:rsidRDefault="00013AB7" w:rsidP="00013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C95C14">
        <w:rPr>
          <w:b/>
        </w:rPr>
        <w:t>CEITEC MU</w:t>
      </w:r>
      <w:r w:rsidR="002B7735">
        <w:rPr>
          <w:b/>
        </w:rPr>
        <w:t xml:space="preserve"> – celková účast</w:t>
      </w:r>
      <w:r w:rsidRPr="00C95C14">
        <w:rPr>
          <w:b/>
        </w:rPr>
        <w:t>:</w:t>
      </w:r>
      <w:r w:rsidR="002B7735">
        <w:rPr>
          <w:b/>
        </w:rPr>
        <w:t xml:space="preserve"> 30</w:t>
      </w:r>
      <w:r w:rsidRPr="00C95C14">
        <w:rPr>
          <w:b/>
        </w:rPr>
        <w:t xml:space="preserve"> </w:t>
      </w:r>
      <w:r w:rsidR="002B7735">
        <w:rPr>
          <w:b/>
        </w:rPr>
        <w:t>osob</w:t>
      </w:r>
    </w:p>
    <w:p w:rsidR="00DA46EA" w:rsidRDefault="00DA46EA" w:rsidP="00013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Čt </w:t>
      </w:r>
      <w:r w:rsidR="00242A43">
        <w:t>–</w:t>
      </w:r>
      <w:r>
        <w:t xml:space="preserve"> </w:t>
      </w:r>
      <w:r w:rsidR="00242A43">
        <w:t xml:space="preserve">30 </w:t>
      </w:r>
    </w:p>
    <w:p w:rsidR="00013AB7" w:rsidRDefault="00013AB7" w:rsidP="001F0D5A">
      <w:pPr>
        <w:spacing w:after="0" w:line="240" w:lineRule="auto"/>
      </w:pPr>
    </w:p>
    <w:p w:rsidR="00EA1F54" w:rsidRPr="00C95C14" w:rsidRDefault="00EA1F54" w:rsidP="00013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C95C14">
        <w:rPr>
          <w:b/>
        </w:rPr>
        <w:t>Ú</w:t>
      </w:r>
      <w:r w:rsidR="00691422" w:rsidRPr="00C95C14">
        <w:rPr>
          <w:b/>
        </w:rPr>
        <w:t xml:space="preserve">stav přístrojové techniky Akademie věd </w:t>
      </w:r>
      <w:r w:rsidRPr="00C95C14">
        <w:rPr>
          <w:b/>
        </w:rPr>
        <w:t>ČR</w:t>
      </w:r>
      <w:r w:rsidR="002B7735">
        <w:rPr>
          <w:b/>
        </w:rPr>
        <w:t xml:space="preserve"> – celková účast</w:t>
      </w:r>
      <w:r w:rsidRPr="00C95C14">
        <w:rPr>
          <w:b/>
        </w:rPr>
        <w:t>:</w:t>
      </w:r>
      <w:r w:rsidR="002B7735">
        <w:rPr>
          <w:b/>
        </w:rPr>
        <w:t xml:space="preserve"> 134 osob</w:t>
      </w:r>
    </w:p>
    <w:p w:rsidR="00013AB7" w:rsidRDefault="00013AB7" w:rsidP="00013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Út – 134 </w:t>
      </w:r>
    </w:p>
    <w:p w:rsidR="00EA1F54" w:rsidRDefault="00EA1F54" w:rsidP="001F0D5A">
      <w:pPr>
        <w:spacing w:after="0" w:line="240" w:lineRule="auto"/>
      </w:pPr>
    </w:p>
    <w:p w:rsidR="00EA1F54" w:rsidRPr="00C95C14" w:rsidRDefault="00EA1F54" w:rsidP="00D03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proofErr w:type="spellStart"/>
      <w:r w:rsidRPr="00C95C14">
        <w:rPr>
          <w:b/>
        </w:rPr>
        <w:t>Thermo</w:t>
      </w:r>
      <w:proofErr w:type="spellEnd"/>
      <w:r w:rsidRPr="00C95C14">
        <w:rPr>
          <w:b/>
        </w:rPr>
        <w:t xml:space="preserve"> </w:t>
      </w:r>
      <w:proofErr w:type="spellStart"/>
      <w:r w:rsidRPr="00C95C14">
        <w:rPr>
          <w:b/>
        </w:rPr>
        <w:t>Fisher</w:t>
      </w:r>
      <w:proofErr w:type="spellEnd"/>
      <w:r w:rsidRPr="00C95C14">
        <w:rPr>
          <w:b/>
        </w:rPr>
        <w:t xml:space="preserve"> </w:t>
      </w:r>
      <w:proofErr w:type="spellStart"/>
      <w:r w:rsidRPr="00C95C14">
        <w:rPr>
          <w:b/>
        </w:rPr>
        <w:t>Scientific</w:t>
      </w:r>
      <w:proofErr w:type="spellEnd"/>
      <w:r w:rsidR="002B7735">
        <w:rPr>
          <w:b/>
        </w:rPr>
        <w:t xml:space="preserve"> – celková účast</w:t>
      </w:r>
      <w:r w:rsidRPr="00C95C14">
        <w:rPr>
          <w:b/>
        </w:rPr>
        <w:t>:</w:t>
      </w:r>
      <w:r w:rsidR="002B7735">
        <w:rPr>
          <w:b/>
        </w:rPr>
        <w:t xml:space="preserve"> 100 osob</w:t>
      </w:r>
    </w:p>
    <w:p w:rsidR="0048402E" w:rsidRDefault="00D039E5" w:rsidP="00D03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Po, St</w:t>
      </w:r>
      <w:r w:rsidR="0048402E">
        <w:t>, So: 70 osob</w:t>
      </w:r>
    </w:p>
    <w:p w:rsidR="00D039E5" w:rsidRDefault="00D039E5" w:rsidP="00D03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Čt: 30 studentů SŠ</w:t>
      </w:r>
    </w:p>
    <w:p w:rsidR="00EA1F54" w:rsidRDefault="00EA1F54" w:rsidP="001F0D5A">
      <w:pPr>
        <w:spacing w:after="0" w:line="240" w:lineRule="auto"/>
      </w:pPr>
    </w:p>
    <w:p w:rsidR="00EA1F54" w:rsidRPr="00C95C14" w:rsidRDefault="00EA1F54" w:rsidP="00D03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C95C14">
        <w:rPr>
          <w:b/>
        </w:rPr>
        <w:t>TESCAN</w:t>
      </w:r>
      <w:r w:rsidR="002B7735">
        <w:rPr>
          <w:b/>
        </w:rPr>
        <w:t xml:space="preserve"> – celková účast</w:t>
      </w:r>
      <w:r w:rsidRPr="00C95C14">
        <w:rPr>
          <w:b/>
        </w:rPr>
        <w:t>:</w:t>
      </w:r>
      <w:r w:rsidR="002B7735">
        <w:rPr>
          <w:b/>
        </w:rPr>
        <w:t xml:space="preserve"> 8 osob</w:t>
      </w:r>
    </w:p>
    <w:p w:rsidR="00D039E5" w:rsidRDefault="00D039E5" w:rsidP="00D03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039E5">
        <w:rPr>
          <w:b/>
        </w:rPr>
        <w:t>Út: 8 osob</w:t>
      </w:r>
      <w:r>
        <w:t xml:space="preserve"> (exkurze pro pracovníky </w:t>
      </w:r>
      <w:r w:rsidR="008724D7">
        <w:t>Magistrátu města Brna</w:t>
      </w:r>
      <w:r>
        <w:t>)</w:t>
      </w:r>
    </w:p>
    <w:p w:rsidR="00EA1F54" w:rsidRDefault="00EA1F54" w:rsidP="001F0D5A">
      <w:pPr>
        <w:spacing w:after="0" w:line="240" w:lineRule="auto"/>
      </w:pPr>
    </w:p>
    <w:p w:rsidR="00EA1F54" w:rsidRPr="00C95C14" w:rsidRDefault="00EA1F54" w:rsidP="00D03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proofErr w:type="spellStart"/>
      <w:r w:rsidRPr="00C95C14">
        <w:rPr>
          <w:b/>
        </w:rPr>
        <w:t>Delong</w:t>
      </w:r>
      <w:proofErr w:type="spellEnd"/>
      <w:r w:rsidRPr="00C95C14">
        <w:rPr>
          <w:b/>
        </w:rPr>
        <w:t xml:space="preserve"> Instruments</w:t>
      </w:r>
      <w:r w:rsidR="002B7735">
        <w:rPr>
          <w:b/>
        </w:rPr>
        <w:t xml:space="preserve"> – celková účast</w:t>
      </w:r>
      <w:r w:rsidRPr="00C95C14">
        <w:rPr>
          <w:b/>
        </w:rPr>
        <w:t>:</w:t>
      </w:r>
      <w:r w:rsidR="002B7735">
        <w:rPr>
          <w:b/>
        </w:rPr>
        <w:t xml:space="preserve"> 13</w:t>
      </w:r>
      <w:r w:rsidRPr="00C95C14">
        <w:rPr>
          <w:b/>
        </w:rPr>
        <w:t xml:space="preserve"> </w:t>
      </w:r>
      <w:r w:rsidR="002B7735">
        <w:rPr>
          <w:b/>
        </w:rPr>
        <w:t>osob</w:t>
      </w:r>
    </w:p>
    <w:p w:rsidR="0048402E" w:rsidRDefault="0048402E" w:rsidP="00D03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039E5">
        <w:rPr>
          <w:b/>
        </w:rPr>
        <w:t xml:space="preserve">Čt – </w:t>
      </w:r>
      <w:r w:rsidRPr="002B7735">
        <w:t>13</w:t>
      </w:r>
      <w:r>
        <w:t xml:space="preserve"> studentů SŠ</w:t>
      </w:r>
    </w:p>
    <w:p w:rsidR="00EA1F54" w:rsidRDefault="00EA1F54" w:rsidP="001F0D5A">
      <w:pPr>
        <w:spacing w:after="0" w:line="240" w:lineRule="auto"/>
      </w:pPr>
    </w:p>
    <w:p w:rsidR="00EA1F54" w:rsidRPr="00C95C14" w:rsidRDefault="00EA1F54" w:rsidP="005E6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C95C14">
        <w:rPr>
          <w:b/>
        </w:rPr>
        <w:t>Hvězdárna a planetárium Brno</w:t>
      </w:r>
      <w:r w:rsidR="002B7735">
        <w:rPr>
          <w:b/>
        </w:rPr>
        <w:t xml:space="preserve"> – celková účast 436 osob</w:t>
      </w:r>
    </w:p>
    <w:p w:rsidR="005E66E9" w:rsidRDefault="00D039E5" w:rsidP="00D03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="005E66E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 – 74</w:t>
      </w:r>
    </w:p>
    <w:p w:rsidR="005E66E9" w:rsidRDefault="00D039E5" w:rsidP="00D03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Út</w:t>
      </w:r>
      <w:r w:rsidR="005E66E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– 51</w:t>
      </w:r>
    </w:p>
    <w:p w:rsidR="005E66E9" w:rsidRDefault="00D039E5" w:rsidP="00D03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</w:t>
      </w:r>
      <w:r w:rsidR="005E66E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– 87</w:t>
      </w:r>
    </w:p>
    <w:p w:rsidR="005E66E9" w:rsidRDefault="00D039E5" w:rsidP="00D03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Čt</w:t>
      </w:r>
      <w:r w:rsidR="005E66E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– 71 </w:t>
      </w:r>
      <w:r w:rsidR="004840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(+ 31 SŠ)</w:t>
      </w:r>
      <w:r w:rsidR="005E66E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</w:t>
      </w:r>
    </w:p>
    <w:p w:rsidR="005E66E9" w:rsidRDefault="00D039E5" w:rsidP="00D03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Pá</w:t>
      </w:r>
      <w:r w:rsidR="005E66E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– 82 </w:t>
      </w:r>
    </w:p>
    <w:p w:rsidR="00EA1F54" w:rsidRDefault="00EA1F54" w:rsidP="001F0D5A">
      <w:pPr>
        <w:spacing w:after="0" w:line="240" w:lineRule="auto"/>
      </w:pPr>
    </w:p>
    <w:p w:rsidR="00EA1F54" w:rsidRPr="00C95C14" w:rsidRDefault="00EA1F54" w:rsidP="00725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C95C14">
        <w:rPr>
          <w:b/>
        </w:rPr>
        <w:t>Technické muzeum v</w:t>
      </w:r>
      <w:r w:rsidR="002B7735">
        <w:rPr>
          <w:b/>
        </w:rPr>
        <w:t> </w:t>
      </w:r>
      <w:r w:rsidRPr="00C95C14">
        <w:rPr>
          <w:b/>
        </w:rPr>
        <w:t>Brně</w:t>
      </w:r>
      <w:r w:rsidR="002B7735">
        <w:rPr>
          <w:b/>
        </w:rPr>
        <w:t xml:space="preserve"> – celková účast 3800 osob</w:t>
      </w:r>
    </w:p>
    <w:p w:rsidR="00725C57" w:rsidRDefault="00725C57" w:rsidP="00725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Expozice Optika s odborným výkladem zástupců </w:t>
      </w:r>
      <w:proofErr w:type="spellStart"/>
      <w:r>
        <w:t>Thermo</w:t>
      </w:r>
      <w:proofErr w:type="spellEnd"/>
      <w:r>
        <w:t xml:space="preserve"> </w:t>
      </w:r>
      <w:proofErr w:type="spellStart"/>
      <w:r>
        <w:t>Fisher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: </w:t>
      </w:r>
    </w:p>
    <w:p w:rsidR="000A402A" w:rsidRDefault="000A402A" w:rsidP="00725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Po, St, Pá – 900 osob</w:t>
      </w:r>
    </w:p>
    <w:p w:rsidR="000A402A" w:rsidRDefault="000A402A" w:rsidP="00725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bookmarkStart w:id="0" w:name="_GoBack"/>
      <w:r>
        <w:t>Muzejní noc – 2900 osob</w:t>
      </w:r>
    </w:p>
    <w:bookmarkEnd w:id="0"/>
    <w:p w:rsidR="002B7735" w:rsidRDefault="002B7735" w:rsidP="002B7735">
      <w:pPr>
        <w:spacing w:after="0" w:line="240" w:lineRule="auto"/>
        <w:rPr>
          <w:b/>
        </w:rPr>
      </w:pPr>
    </w:p>
    <w:p w:rsidR="000A402A" w:rsidRPr="002B7735" w:rsidRDefault="00EA1F54" w:rsidP="002B7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C95C14">
        <w:rPr>
          <w:b/>
        </w:rPr>
        <w:t>VIDA! Science Centrum</w:t>
      </w:r>
      <w:r w:rsidR="002B7735">
        <w:rPr>
          <w:b/>
        </w:rPr>
        <w:t xml:space="preserve"> – celková účast</w:t>
      </w:r>
      <w:r w:rsidRPr="00C95C14">
        <w:rPr>
          <w:b/>
        </w:rPr>
        <w:t>:</w:t>
      </w:r>
      <w:r w:rsidR="002B7735">
        <w:rPr>
          <w:b/>
        </w:rPr>
        <w:t xml:space="preserve"> 130 osob</w:t>
      </w:r>
      <w:r w:rsidRPr="00C95C14">
        <w:rPr>
          <w:b/>
        </w:rPr>
        <w:t xml:space="preserve"> </w:t>
      </w:r>
    </w:p>
    <w:p w:rsidR="000A402A" w:rsidRDefault="002B7735" w:rsidP="002B7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Ne (w</w:t>
      </w:r>
      <w:r w:rsidR="000A402A">
        <w:t>orkshop</w:t>
      </w:r>
      <w:r>
        <w:t>)</w:t>
      </w:r>
      <w:r w:rsidR="000A402A">
        <w:t xml:space="preserve"> – 70 osob</w:t>
      </w:r>
    </w:p>
    <w:p w:rsidR="000A402A" w:rsidRDefault="002B7735" w:rsidP="002B7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Ne (p</w:t>
      </w:r>
      <w:r w:rsidR="000A402A">
        <w:t>řednáška dr. Neděly</w:t>
      </w:r>
      <w:r>
        <w:t>)</w:t>
      </w:r>
      <w:r w:rsidR="000A402A">
        <w:t xml:space="preserve"> – 60 osob</w:t>
      </w:r>
    </w:p>
    <w:p w:rsidR="00C1294E" w:rsidRDefault="00C1294E" w:rsidP="001F0D5A">
      <w:pPr>
        <w:spacing w:after="0" w:line="240" w:lineRule="auto"/>
        <w:rPr>
          <w:b/>
        </w:rPr>
      </w:pPr>
    </w:p>
    <w:p w:rsidR="00D039E5" w:rsidRDefault="00D039E5" w:rsidP="001F0D5A">
      <w:pPr>
        <w:spacing w:after="0" w:line="240" w:lineRule="auto"/>
      </w:pPr>
    </w:p>
    <w:p w:rsidR="00252F47" w:rsidRDefault="00EA1F54" w:rsidP="001F4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rPr>
          <w:b/>
          <w:sz w:val="26"/>
          <w:szCs w:val="26"/>
        </w:rPr>
      </w:pPr>
      <w:r w:rsidRPr="00C95C14">
        <w:rPr>
          <w:b/>
          <w:sz w:val="26"/>
          <w:szCs w:val="26"/>
        </w:rPr>
        <w:t>Webové stránky</w:t>
      </w:r>
      <w:r w:rsidR="00420911">
        <w:rPr>
          <w:b/>
          <w:sz w:val="26"/>
          <w:szCs w:val="26"/>
        </w:rPr>
        <w:t xml:space="preserve"> www.dem.brno.cz</w:t>
      </w:r>
    </w:p>
    <w:p w:rsidR="00EA1F54" w:rsidRPr="00C95C14" w:rsidRDefault="00EA1F54" w:rsidP="001F4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rPr>
          <w:b/>
          <w:sz w:val="26"/>
          <w:szCs w:val="26"/>
        </w:rPr>
      </w:pPr>
      <w:r w:rsidRPr="008724D7">
        <w:rPr>
          <w:sz w:val="26"/>
          <w:szCs w:val="26"/>
        </w:rPr>
        <w:t xml:space="preserve">počet </w:t>
      </w:r>
      <w:r w:rsidR="00B86897" w:rsidRPr="008724D7">
        <w:rPr>
          <w:sz w:val="26"/>
          <w:szCs w:val="26"/>
        </w:rPr>
        <w:t>návštěv</w:t>
      </w:r>
      <w:r w:rsidRPr="008724D7">
        <w:rPr>
          <w:sz w:val="26"/>
          <w:szCs w:val="26"/>
        </w:rPr>
        <w:t>:</w:t>
      </w:r>
      <w:r w:rsidR="00B86897" w:rsidRPr="00C95C14">
        <w:rPr>
          <w:b/>
          <w:sz w:val="26"/>
          <w:szCs w:val="26"/>
        </w:rPr>
        <w:t xml:space="preserve"> </w:t>
      </w:r>
      <w:r w:rsidR="0081409B">
        <w:rPr>
          <w:b/>
          <w:sz w:val="26"/>
          <w:szCs w:val="26"/>
        </w:rPr>
        <w:t xml:space="preserve">                                                                   </w:t>
      </w:r>
      <w:r w:rsidR="00B86897" w:rsidRPr="00C95C14">
        <w:rPr>
          <w:b/>
          <w:sz w:val="26"/>
          <w:szCs w:val="26"/>
        </w:rPr>
        <w:t>2673 (1983 unikátních přístupů)</w:t>
      </w:r>
      <w:r w:rsidRPr="00C95C14">
        <w:rPr>
          <w:b/>
          <w:sz w:val="26"/>
          <w:szCs w:val="26"/>
        </w:rPr>
        <w:t xml:space="preserve"> </w:t>
      </w:r>
    </w:p>
    <w:sectPr w:rsidR="00EA1F54" w:rsidRPr="00C95C14" w:rsidSect="0081409B">
      <w:pgSz w:w="11906" w:h="16838"/>
      <w:pgMar w:top="907" w:right="1416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66E2B"/>
    <w:multiLevelType w:val="hybridMultilevel"/>
    <w:tmpl w:val="5E8C8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767E2"/>
    <w:multiLevelType w:val="hybridMultilevel"/>
    <w:tmpl w:val="759687DE"/>
    <w:lvl w:ilvl="0" w:tplc="BB2622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E2D06"/>
    <w:multiLevelType w:val="hybridMultilevel"/>
    <w:tmpl w:val="D9A04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15F00"/>
    <w:multiLevelType w:val="hybridMultilevel"/>
    <w:tmpl w:val="10144950"/>
    <w:lvl w:ilvl="0" w:tplc="338028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78"/>
    <w:rsid w:val="00013AB7"/>
    <w:rsid w:val="00034299"/>
    <w:rsid w:val="00053592"/>
    <w:rsid w:val="00060418"/>
    <w:rsid w:val="000839A2"/>
    <w:rsid w:val="000A402A"/>
    <w:rsid w:val="000F2A34"/>
    <w:rsid w:val="00160774"/>
    <w:rsid w:val="0017538B"/>
    <w:rsid w:val="001F0D5A"/>
    <w:rsid w:val="001F4802"/>
    <w:rsid w:val="002054C4"/>
    <w:rsid w:val="00242A43"/>
    <w:rsid w:val="00252F47"/>
    <w:rsid w:val="00266786"/>
    <w:rsid w:val="0026762D"/>
    <w:rsid w:val="00267696"/>
    <w:rsid w:val="00287040"/>
    <w:rsid w:val="002B5144"/>
    <w:rsid w:val="002B7735"/>
    <w:rsid w:val="002D7E26"/>
    <w:rsid w:val="00366693"/>
    <w:rsid w:val="00386BBA"/>
    <w:rsid w:val="003A49A3"/>
    <w:rsid w:val="003D1BD8"/>
    <w:rsid w:val="003F3E68"/>
    <w:rsid w:val="003F4BB0"/>
    <w:rsid w:val="004111FC"/>
    <w:rsid w:val="00420911"/>
    <w:rsid w:val="00434C34"/>
    <w:rsid w:val="0048402E"/>
    <w:rsid w:val="004931E4"/>
    <w:rsid w:val="004B68FD"/>
    <w:rsid w:val="00524159"/>
    <w:rsid w:val="005253AF"/>
    <w:rsid w:val="005332D6"/>
    <w:rsid w:val="00533778"/>
    <w:rsid w:val="00553AFF"/>
    <w:rsid w:val="005700BF"/>
    <w:rsid w:val="005E0CAB"/>
    <w:rsid w:val="005E66E9"/>
    <w:rsid w:val="006136FA"/>
    <w:rsid w:val="00646E27"/>
    <w:rsid w:val="00662E16"/>
    <w:rsid w:val="00691422"/>
    <w:rsid w:val="006E1F0D"/>
    <w:rsid w:val="00716F3D"/>
    <w:rsid w:val="00725C57"/>
    <w:rsid w:val="0075750E"/>
    <w:rsid w:val="007E4D2D"/>
    <w:rsid w:val="0081409B"/>
    <w:rsid w:val="00865149"/>
    <w:rsid w:val="008668D0"/>
    <w:rsid w:val="008724D7"/>
    <w:rsid w:val="008C013C"/>
    <w:rsid w:val="00901D7F"/>
    <w:rsid w:val="00903E51"/>
    <w:rsid w:val="00991257"/>
    <w:rsid w:val="009C3C6B"/>
    <w:rsid w:val="009F1B39"/>
    <w:rsid w:val="009F5BF6"/>
    <w:rsid w:val="00A51574"/>
    <w:rsid w:val="00A81338"/>
    <w:rsid w:val="00AF6669"/>
    <w:rsid w:val="00B3128D"/>
    <w:rsid w:val="00B3138F"/>
    <w:rsid w:val="00B36AE3"/>
    <w:rsid w:val="00B7242A"/>
    <w:rsid w:val="00B86897"/>
    <w:rsid w:val="00C1294E"/>
    <w:rsid w:val="00C301A7"/>
    <w:rsid w:val="00C95C14"/>
    <w:rsid w:val="00CB7812"/>
    <w:rsid w:val="00CD49E6"/>
    <w:rsid w:val="00CE665F"/>
    <w:rsid w:val="00CF08A5"/>
    <w:rsid w:val="00CF57D4"/>
    <w:rsid w:val="00D03137"/>
    <w:rsid w:val="00D039E5"/>
    <w:rsid w:val="00D354ED"/>
    <w:rsid w:val="00D8339C"/>
    <w:rsid w:val="00DA343A"/>
    <w:rsid w:val="00DA46EA"/>
    <w:rsid w:val="00E14A79"/>
    <w:rsid w:val="00E2125F"/>
    <w:rsid w:val="00E67DA1"/>
    <w:rsid w:val="00E85A9E"/>
    <w:rsid w:val="00E96D4E"/>
    <w:rsid w:val="00EA1F54"/>
    <w:rsid w:val="00EA506F"/>
    <w:rsid w:val="00F25A5D"/>
    <w:rsid w:val="00F3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3BE2B-6006-45B3-8455-4451FC76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D5A"/>
    <w:rPr>
      <w:color w:val="0563C1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1F0D5A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1F0D5A"/>
    <w:pPr>
      <w:ind w:left="720"/>
      <w:contextualSpacing/>
    </w:pPr>
  </w:style>
  <w:style w:type="table" w:styleId="Mkatabulky">
    <w:name w:val="Table Grid"/>
    <w:basedOn w:val="Normlntabulka"/>
    <w:uiPriority w:val="39"/>
    <w:rsid w:val="00386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ToBrn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rno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m.brno.cz" TargetMode="External"/><Relationship Id="rId11" Type="http://schemas.openxmlformats.org/officeDocument/2006/relationships/hyperlink" Target="http://www.mikrospol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edavyzkum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lamentnilis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0846A-47FA-4F4D-A136-4FE00107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Mezníková Lucie</dc:creator>
  <cp:keywords/>
  <dc:description/>
  <cp:lastModifiedBy>Jiří Spousta</cp:lastModifiedBy>
  <cp:revision>2</cp:revision>
  <cp:lastPrinted>2017-06-06T12:21:00Z</cp:lastPrinted>
  <dcterms:created xsi:type="dcterms:W3CDTF">2018-02-01T14:52:00Z</dcterms:created>
  <dcterms:modified xsi:type="dcterms:W3CDTF">2018-02-01T14:52:00Z</dcterms:modified>
</cp:coreProperties>
</file>